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1651" w14:textId="60981766" w:rsidR="000F19C8" w:rsidRDefault="000F19C8">
      <w:r>
        <w:t xml:space="preserve">RS 37:2444.1 - Testing period for hearing aids §2444.1. Testing period for hearing aids A. Any person licensed pursuant to this Chapter who sells a hearing aid to a consumer shall provide a written receipt or written contract to the consumer. The written receipt or contract shall provide the consumer with a thirty-day right to cancel the purchase if the consumer finds that the hearing aid does not function adequately for the consumer. If the consumer cancels the hearing aid purchase based on this Subsection, the consumer may obtain a refund if he returns the hearing aid to the seller in the same condition, ordinary wear and tear excluded, as when purchased. The written receipt or contract shall notify the consumer of the thirty-day right to cancel period in at least </w:t>
      </w:r>
      <w:proofErr w:type="gramStart"/>
      <w:r>
        <w:t>ten point</w:t>
      </w:r>
      <w:proofErr w:type="gramEnd"/>
      <w:r>
        <w:t xml:space="preserve"> type. The thirty-day right to cancel period shall commence from either the date the hearing aid </w:t>
      </w:r>
      <w:proofErr w:type="gramStart"/>
      <w:r>
        <w:t>is</w:t>
      </w:r>
      <w:proofErr w:type="gramEnd"/>
      <w:r>
        <w:t xml:space="preserve"> originally delivered to the consumer or the date the written receipt or contract is delivered to the consumer, whichever is later. The thirty-day period shall be interrupted for any period during which the hearing aid seller, dealer, or fitter has possession or control of the hearing aid after its original delivery. B. Upon exercise of the thirty-day right to cancel a hearing aid purchase, the seller of the hearing aid is entitled to a cancellation fee not to exceed fifteen percent of all fees charged to the consumer, including testing, fitting, counseling, and the purchase price of the hearing aid. The exact amount of the cancellation fee shall be stated in the written receipt or contract provided to the consumer. Acts 2011, No. 93, §1.</w:t>
      </w:r>
    </w:p>
    <w:sectPr w:rsidR="000F1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C8"/>
    <w:rsid w:val="000F19C8"/>
    <w:rsid w:val="0052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B8F7"/>
  <w15:chartTrackingRefBased/>
  <w15:docId w15:val="{37AE9F06-A315-41B9-A078-748353BE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9C8"/>
    <w:rPr>
      <w:rFonts w:eastAsiaTheme="majorEastAsia" w:cstheme="majorBidi"/>
      <w:color w:val="272727" w:themeColor="text1" w:themeTint="D8"/>
    </w:rPr>
  </w:style>
  <w:style w:type="paragraph" w:styleId="Title">
    <w:name w:val="Title"/>
    <w:basedOn w:val="Normal"/>
    <w:next w:val="Normal"/>
    <w:link w:val="TitleChar"/>
    <w:uiPriority w:val="10"/>
    <w:qFormat/>
    <w:rsid w:val="000F1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9C8"/>
    <w:pPr>
      <w:spacing w:before="160"/>
      <w:jc w:val="center"/>
    </w:pPr>
    <w:rPr>
      <w:i/>
      <w:iCs/>
      <w:color w:val="404040" w:themeColor="text1" w:themeTint="BF"/>
    </w:rPr>
  </w:style>
  <w:style w:type="character" w:customStyle="1" w:styleId="QuoteChar">
    <w:name w:val="Quote Char"/>
    <w:basedOn w:val="DefaultParagraphFont"/>
    <w:link w:val="Quote"/>
    <w:uiPriority w:val="29"/>
    <w:rsid w:val="000F19C8"/>
    <w:rPr>
      <w:i/>
      <w:iCs/>
      <w:color w:val="404040" w:themeColor="text1" w:themeTint="BF"/>
    </w:rPr>
  </w:style>
  <w:style w:type="paragraph" w:styleId="ListParagraph">
    <w:name w:val="List Paragraph"/>
    <w:basedOn w:val="Normal"/>
    <w:uiPriority w:val="34"/>
    <w:qFormat/>
    <w:rsid w:val="000F19C8"/>
    <w:pPr>
      <w:ind w:left="720"/>
      <w:contextualSpacing/>
    </w:pPr>
  </w:style>
  <w:style w:type="character" w:styleId="IntenseEmphasis">
    <w:name w:val="Intense Emphasis"/>
    <w:basedOn w:val="DefaultParagraphFont"/>
    <w:uiPriority w:val="21"/>
    <w:qFormat/>
    <w:rsid w:val="000F19C8"/>
    <w:rPr>
      <w:i/>
      <w:iCs/>
      <w:color w:val="0F4761" w:themeColor="accent1" w:themeShade="BF"/>
    </w:rPr>
  </w:style>
  <w:style w:type="paragraph" w:styleId="IntenseQuote">
    <w:name w:val="Intense Quote"/>
    <w:basedOn w:val="Normal"/>
    <w:next w:val="Normal"/>
    <w:link w:val="IntenseQuoteChar"/>
    <w:uiPriority w:val="30"/>
    <w:qFormat/>
    <w:rsid w:val="000F1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9C8"/>
    <w:rPr>
      <w:i/>
      <w:iCs/>
      <w:color w:val="0F4761" w:themeColor="accent1" w:themeShade="BF"/>
    </w:rPr>
  </w:style>
  <w:style w:type="character" w:styleId="IntenseReference">
    <w:name w:val="Intense Reference"/>
    <w:basedOn w:val="DefaultParagraphFont"/>
    <w:uiPriority w:val="32"/>
    <w:qFormat/>
    <w:rsid w:val="000F19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Board for Hearing Aid Dealers .</dc:creator>
  <cp:keywords/>
  <dc:description/>
  <cp:lastModifiedBy>La. Board for Hearing Aid Dealers .</cp:lastModifiedBy>
  <cp:revision>1</cp:revision>
  <dcterms:created xsi:type="dcterms:W3CDTF">2024-07-11T17:12:00Z</dcterms:created>
  <dcterms:modified xsi:type="dcterms:W3CDTF">2024-07-11T17:14:00Z</dcterms:modified>
</cp:coreProperties>
</file>